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t>西安电子科技大学</w:t>
      </w:r>
    </w:p>
    <w:p w:rsidR="00CB4CB9" w:rsidRPr="00261142" w:rsidRDefault="006A1CD3" w:rsidP="00CB4CB9">
      <w:pPr>
        <w:jc w:val="center"/>
        <w:rPr>
          <w:rFonts w:ascii="幼圆" w:eastAsia="幼圆"/>
          <w:b/>
          <w:sz w:val="52"/>
          <w:szCs w:val="52"/>
        </w:rPr>
      </w:pPr>
      <w:r w:rsidRPr="00261142">
        <w:rPr>
          <w:rFonts w:ascii="幼圆" w:eastAsia="幼圆" w:hint="eastAsia"/>
          <w:b/>
          <w:sz w:val="52"/>
          <w:szCs w:val="52"/>
        </w:rPr>
        <w:t>工程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3C3335" w:rsidRPr="003C3335" w:rsidRDefault="003C3335" w:rsidP="003C3335">
      <w:pPr>
        <w:spacing w:line="500" w:lineRule="exact"/>
        <w:jc w:val="center"/>
        <w:rPr>
          <w:rFonts w:ascii="楷体_GB2312" w:eastAsia="楷体_GB2312" w:hAnsiTheme="minorEastAsia"/>
          <w:b/>
          <w:bCs/>
          <w:sz w:val="32"/>
          <w:szCs w:val="32"/>
        </w:rPr>
      </w:pPr>
      <w:r w:rsidRPr="003C3335">
        <w:rPr>
          <w:rFonts w:ascii="楷体_GB2312" w:eastAsia="楷体_GB2312" w:hAnsiTheme="minorEastAsia" w:hint="eastAsia"/>
          <w:b/>
          <w:bCs/>
          <w:sz w:val="32"/>
          <w:szCs w:val="32"/>
        </w:rPr>
        <w:t>（应用软件技术类）</w:t>
      </w:r>
    </w:p>
    <w:p w:rsidR="00CB4CB9" w:rsidRPr="003C3335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F66D6B" w:rsidRDefault="00F66D6B" w:rsidP="00F66D6B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>
        <w:rPr>
          <w:rFonts w:hint="eastAsia"/>
          <w:b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F66D6B" w:rsidRDefault="00F66D6B" w:rsidP="00F66D6B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作者姓名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F66D6B" w:rsidRDefault="00F66D6B" w:rsidP="00F66D6B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指导教师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F66D6B" w:rsidRPr="006A1CD3" w:rsidRDefault="00F66D6B" w:rsidP="00F66D6B">
      <w:pPr>
        <w:ind w:firstLine="1995"/>
        <w:rPr>
          <w:b/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领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F66D6B" w:rsidP="00F66D6B">
      <w:pPr>
        <w:spacing w:line="560" w:lineRule="exact"/>
        <w:ind w:firstLineChars="600" w:firstLine="1928"/>
        <w:rPr>
          <w:b/>
          <w:sz w:val="28"/>
        </w:rPr>
      </w:pPr>
      <w:r>
        <w:rPr>
          <w:rFonts w:hint="eastAsia"/>
          <w:b/>
          <w:sz w:val="32"/>
        </w:rPr>
        <w:t>提交日期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1929F0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本评阅书的电子版可直接从西安电子科技大学研究生院网站上下载</w:t>
            </w:r>
            <w:r w:rsidRPr="006A1CD3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http://gr.xidian.edu.cn/degree/degree.jsp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  <w:r w:rsid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。下载路径：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学位授予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文件资料下载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1929F0" w:rsidRDefault="001929F0" w:rsidP="00CB4CB9">
      <w:pPr>
        <w:jc w:val="center"/>
        <w:rPr>
          <w:b/>
          <w:sz w:val="28"/>
        </w:rPr>
      </w:pPr>
    </w:p>
    <w:p w:rsidR="00A736D8" w:rsidRDefault="00A736D8" w:rsidP="00A736D8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F66D6B" w:rsidRDefault="00F66D6B" w:rsidP="00F66D6B">
      <w:pPr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西安电子科技大学硕士</w:t>
      </w:r>
      <w:r w:rsidR="003C3335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F66D6B" w:rsidRDefault="00F66D6B" w:rsidP="00F66D6B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F66D6B" w:rsidRDefault="00F66D6B" w:rsidP="00F66D6B">
      <w:pPr>
        <w:spacing w:line="56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3569C9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F66D6B" w:rsidRDefault="00F66D6B" w:rsidP="00F66D6B">
      <w:pPr>
        <w:spacing w:line="380" w:lineRule="exact"/>
        <w:ind w:firstLine="420"/>
        <w:rPr>
          <w:sz w:val="28"/>
        </w:rPr>
      </w:pPr>
      <w:r>
        <w:rPr>
          <w:rFonts w:hint="eastAsia"/>
          <w:sz w:val="28"/>
        </w:rPr>
        <w:t>鉴于您在本学科（领域）所取得的成就，特聘请您作为我校硕士学位论文评阅人，现将有关材料寄送给您，请您在百忙之中抽出时间审阅，并于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F66D6B" w:rsidRDefault="00F66D6B" w:rsidP="00F66D6B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F66D6B" w:rsidRDefault="00F66D6B" w:rsidP="00F66D6B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附硕士学位论文评审费</w:t>
      </w:r>
      <w:r>
        <w:rPr>
          <w:rFonts w:eastAsia="楷体_GB2312"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元（每本），略表谢意。</w:t>
      </w:r>
    </w:p>
    <w:p w:rsidR="00F66D6B" w:rsidRDefault="00F66D6B" w:rsidP="00F66D6B">
      <w:pPr>
        <w:spacing w:line="380" w:lineRule="exact"/>
        <w:ind w:firstLine="570"/>
        <w:rPr>
          <w:sz w:val="28"/>
        </w:rPr>
      </w:pPr>
    </w:p>
    <w:p w:rsidR="00F66D6B" w:rsidRDefault="00F66D6B" w:rsidP="00F66D6B">
      <w:pPr>
        <w:spacing w:line="380" w:lineRule="exact"/>
        <w:rPr>
          <w:sz w:val="28"/>
        </w:rPr>
      </w:pPr>
    </w:p>
    <w:p w:rsidR="00F66D6B" w:rsidRPr="001741BF" w:rsidRDefault="00F66D6B" w:rsidP="00F66D6B">
      <w:pPr>
        <w:spacing w:line="380" w:lineRule="exact"/>
        <w:rPr>
          <w:sz w:val="28"/>
        </w:rPr>
      </w:pPr>
      <w:r>
        <w:rPr>
          <w:rFonts w:hint="eastAsia"/>
          <w:sz w:val="28"/>
        </w:rPr>
        <w:t xml:space="preserve">                                </w:t>
      </w:r>
      <w:r>
        <w:rPr>
          <w:rFonts w:hint="eastAsia"/>
          <w:sz w:val="28"/>
        </w:rPr>
        <w:t>学院（公章）</w:t>
      </w:r>
    </w:p>
    <w:p w:rsidR="00F66D6B" w:rsidRDefault="00F66D6B" w:rsidP="00F66D6B">
      <w:pPr>
        <w:spacing w:line="380" w:lineRule="exact"/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F66D6B" w:rsidRDefault="00F66D6B" w:rsidP="00F66D6B">
      <w:pPr>
        <w:jc w:val="center"/>
        <w:rPr>
          <w:rFonts w:eastAsia="幼圆"/>
          <w:b/>
          <w:sz w:val="48"/>
        </w:rPr>
      </w:pPr>
    </w:p>
    <w:p w:rsidR="00F66D6B" w:rsidRDefault="00F66D6B" w:rsidP="00F66D6B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F66D6B" w:rsidRDefault="00F66D6B" w:rsidP="00F66D6B">
      <w:pPr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F66D6B" w:rsidRPr="008805BB" w:rsidRDefault="00F66D6B" w:rsidP="00F66D6B">
      <w:pPr>
        <w:spacing w:line="400" w:lineRule="exact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3569C9" w:rsidRDefault="003569C9" w:rsidP="003569C9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身份证号（工资号）：</w:t>
      </w:r>
      <w:r>
        <w:rPr>
          <w:rFonts w:hint="eastAsia"/>
          <w:sz w:val="28"/>
          <w:u w:val="single"/>
        </w:rPr>
        <w:t xml:space="preserve">                      </w:t>
      </w:r>
    </w:p>
    <w:p w:rsidR="003569C9" w:rsidRDefault="003569C9" w:rsidP="003569C9">
      <w:pPr>
        <w:spacing w:line="540" w:lineRule="exact"/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是否硕导：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3569C9" w:rsidRDefault="003569C9" w:rsidP="003569C9">
      <w:pPr>
        <w:spacing w:line="540" w:lineRule="exact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3569C9" w:rsidRDefault="003569C9" w:rsidP="003569C9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3569C9" w:rsidRDefault="003569C9" w:rsidP="003569C9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3569C9" w:rsidRDefault="003569C9" w:rsidP="003569C9">
      <w:pPr>
        <w:spacing w:line="540" w:lineRule="exact"/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3569C9" w:rsidRDefault="003569C9" w:rsidP="003569C9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电子邮件地址：</w:t>
      </w:r>
      <w:r>
        <w:rPr>
          <w:rFonts w:hint="eastAsia"/>
          <w:sz w:val="28"/>
          <w:u w:val="single"/>
        </w:rPr>
        <w:t xml:space="preserve">                     </w:t>
      </w:r>
    </w:p>
    <w:p w:rsidR="003569C9" w:rsidRPr="00B24959" w:rsidRDefault="003569C9" w:rsidP="003569C9">
      <w:pPr>
        <w:spacing w:line="540" w:lineRule="exact"/>
        <w:rPr>
          <w:b/>
          <w:szCs w:val="21"/>
          <w:u w:val="single"/>
        </w:rPr>
      </w:pPr>
      <w:r w:rsidRPr="00B24959">
        <w:rPr>
          <w:rFonts w:hint="eastAsia"/>
          <w:b/>
          <w:szCs w:val="21"/>
        </w:rPr>
        <w:t>（注：身份证号（工资号）一栏，校内专家填写工资号，校外专家填写身份证号。）</w:t>
      </w:r>
    </w:p>
    <w:p w:rsidR="00F66D6B" w:rsidRDefault="00F66D6B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F66D6B" w:rsidRDefault="00F66D6B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F66D6B" w:rsidRDefault="00F66D6B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Pr="006A1CD3">
        <w:rPr>
          <w:rFonts w:ascii="华文中宋" w:eastAsia="华文中宋" w:hAnsi="华文中宋" w:hint="eastAsia"/>
          <w:bCs/>
          <w:sz w:val="36"/>
          <w:szCs w:val="36"/>
        </w:rPr>
        <w:t>质量评价标准</w:t>
      </w:r>
    </w:p>
    <w:p w:rsidR="00D03F0C" w:rsidRPr="00511E15" w:rsidRDefault="00D03F0C" w:rsidP="00D03F0C">
      <w:pPr>
        <w:spacing w:before="100" w:beforeAutospacing="1" w:line="500" w:lineRule="exact"/>
        <w:rPr>
          <w:rFonts w:asciiTheme="minorEastAsia" w:eastAsiaTheme="minorEastAsia" w:hAnsiTheme="minorEastAsia"/>
          <w:b/>
          <w:bCs/>
          <w:szCs w:val="21"/>
        </w:rPr>
      </w:pPr>
      <w:r w:rsidRPr="00511E15">
        <w:rPr>
          <w:rFonts w:asciiTheme="minorEastAsia" w:eastAsiaTheme="minorEastAsia" w:hAnsiTheme="minorEastAsia" w:hint="eastAsia"/>
          <w:b/>
          <w:bCs/>
          <w:szCs w:val="21"/>
        </w:rPr>
        <w:t>论文类型：</w:t>
      </w:r>
      <w:r>
        <w:rPr>
          <w:rFonts w:asciiTheme="minorEastAsia" w:eastAsiaTheme="minorEastAsia" w:hAnsiTheme="minorEastAsia" w:hint="eastAsia"/>
          <w:bCs/>
          <w:szCs w:val="21"/>
        </w:rPr>
        <w:t>应用软件技术</w:t>
      </w:r>
      <w:r w:rsidRPr="00511E15">
        <w:rPr>
          <w:rFonts w:asciiTheme="minorEastAsia" w:eastAsiaTheme="minorEastAsia" w:hAnsiTheme="minorEastAsia" w:hint="eastAsia"/>
          <w:bCs/>
          <w:szCs w:val="21"/>
        </w:rPr>
        <w:t>类</w:t>
      </w:r>
    </w:p>
    <w:tbl>
      <w:tblPr>
        <w:tblW w:w="954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4"/>
        <w:gridCol w:w="105"/>
        <w:gridCol w:w="5836"/>
        <w:gridCol w:w="825"/>
        <w:gridCol w:w="1260"/>
      </w:tblGrid>
      <w:tr w:rsidR="00D03F0C" w:rsidRPr="006A1CD3" w:rsidTr="007119EE">
        <w:trPr>
          <w:trHeight w:val="620"/>
          <w:jc w:val="center"/>
        </w:trPr>
        <w:tc>
          <w:tcPr>
            <w:tcW w:w="1619" w:type="dxa"/>
            <w:gridSpan w:val="2"/>
            <w:vAlign w:val="center"/>
          </w:tcPr>
          <w:p w:rsidR="00D03F0C" w:rsidRPr="006A1CD3" w:rsidRDefault="00D03F0C" w:rsidP="007119EE">
            <w:pPr>
              <w:ind w:firstLineChars="100" w:firstLine="211"/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一级指标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二级指标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总分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专家</w:t>
            </w:r>
            <w:r w:rsidRPr="006A1CD3">
              <w:rPr>
                <w:rFonts w:ascii="宋体" w:hint="eastAsia"/>
                <w:b/>
                <w:szCs w:val="21"/>
              </w:rPr>
              <w:t>评分</w:t>
            </w:r>
          </w:p>
        </w:tc>
      </w:tr>
      <w:tr w:rsidR="00D03F0C" w:rsidRPr="006A1CD3" w:rsidTr="007119EE">
        <w:trPr>
          <w:trHeight w:val="1131"/>
          <w:jc w:val="center"/>
        </w:trPr>
        <w:tc>
          <w:tcPr>
            <w:tcW w:w="1619" w:type="dxa"/>
            <w:gridSpan w:val="2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论文选题</w:t>
            </w:r>
          </w:p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工程应用背景明确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前景较好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有较高的实用价值或社会效益；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选题利用</w:t>
            </w:r>
            <w:r>
              <w:rPr>
                <w:rFonts w:ascii="宋体" w:hint="eastAsia"/>
                <w:szCs w:val="21"/>
              </w:rPr>
              <w:t>了</w:t>
            </w:r>
            <w:r w:rsidRPr="006A1CD3">
              <w:rPr>
                <w:rFonts w:ascii="宋体" w:hint="eastAsia"/>
                <w:szCs w:val="21"/>
              </w:rPr>
              <w:t>一定的基础理论和科学方法来解决实际工程问题，具有一定的新颖性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先进性。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D03F0C">
            <w:pPr>
              <w:ind w:left="522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cantSplit/>
          <w:trHeight w:val="493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论文水平</w:t>
            </w:r>
          </w:p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（40分）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全面了解本领域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学术动态，并能很好</w:t>
            </w:r>
            <w:r>
              <w:rPr>
                <w:rFonts w:ascii="宋体" w:hint="eastAsia"/>
                <w:szCs w:val="21"/>
              </w:rPr>
              <w:t>地</w:t>
            </w:r>
            <w:r w:rsidRPr="006A1CD3">
              <w:rPr>
                <w:rFonts w:ascii="宋体" w:hint="eastAsia"/>
                <w:szCs w:val="21"/>
              </w:rPr>
              <w:t>评述论文研究背景（文献、市场、需求</w:t>
            </w:r>
            <w:r>
              <w:rPr>
                <w:rFonts w:ascii="宋体" w:hint="eastAsia"/>
                <w:szCs w:val="21"/>
              </w:rPr>
              <w:t>等</w:t>
            </w:r>
            <w:r w:rsidRPr="006A1CD3">
              <w:rPr>
                <w:rFonts w:ascii="宋体" w:hint="eastAsia"/>
                <w:szCs w:val="21"/>
              </w:rPr>
              <w:t>）。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</w:t>
            </w:r>
            <w:r w:rsidRPr="006A1CD3"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D03F0C">
            <w:pPr>
              <w:ind w:left="522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cantSplit/>
          <w:trHeight w:val="457"/>
          <w:jc w:val="center"/>
        </w:trPr>
        <w:tc>
          <w:tcPr>
            <w:tcW w:w="1619" w:type="dxa"/>
            <w:gridSpan w:val="2"/>
            <w:vMerge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具有一定的技术难度，工作量较大。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</w:t>
            </w:r>
            <w:r w:rsidRPr="006A1CD3"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ind w:left="522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cantSplit/>
          <w:trHeight w:val="1690"/>
          <w:jc w:val="center"/>
        </w:trPr>
        <w:tc>
          <w:tcPr>
            <w:tcW w:w="1619" w:type="dxa"/>
            <w:gridSpan w:val="2"/>
            <w:vMerge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基础理论知识、专业技术知识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相关学科专业知识</w:t>
            </w:r>
            <w:r>
              <w:rPr>
                <w:rFonts w:ascii="宋体" w:hint="eastAsia"/>
                <w:szCs w:val="21"/>
              </w:rPr>
              <w:t>的深度和广度</w:t>
            </w:r>
            <w:r w:rsidRPr="006A1CD3">
              <w:rPr>
                <w:rFonts w:ascii="宋体" w:hint="eastAsia"/>
                <w:szCs w:val="21"/>
              </w:rPr>
              <w:t>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设计</w:t>
            </w:r>
            <w:r>
              <w:rPr>
                <w:rFonts w:ascii="宋体" w:hint="eastAsia"/>
                <w:szCs w:val="21"/>
              </w:rPr>
              <w:t>与实现</w:t>
            </w:r>
            <w:r w:rsidRPr="006A1CD3">
              <w:rPr>
                <w:rFonts w:ascii="宋体" w:hint="eastAsia"/>
                <w:szCs w:val="21"/>
              </w:rPr>
              <w:t>方法</w:t>
            </w:r>
            <w:r>
              <w:rPr>
                <w:rFonts w:ascii="宋体" w:hint="eastAsia"/>
                <w:szCs w:val="21"/>
              </w:rPr>
              <w:t>的先进性与</w:t>
            </w:r>
            <w:r w:rsidRPr="006A1CD3">
              <w:rPr>
                <w:rFonts w:ascii="宋体" w:hint="eastAsia"/>
                <w:szCs w:val="21"/>
              </w:rPr>
              <w:t>合理性</w:t>
            </w:r>
            <w:r>
              <w:rPr>
                <w:rFonts w:ascii="宋体" w:hint="eastAsia"/>
                <w:szCs w:val="21"/>
              </w:rPr>
              <w:t>；</w:t>
            </w:r>
          </w:p>
          <w:p w:rsidR="00D03F0C" w:rsidRDefault="00D03F0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分析或建模的严密性；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仿真或测试数据的充分性和可靠性。</w:t>
            </w:r>
            <w:r w:rsidRPr="006A1CD3">
              <w:rPr>
                <w:rFonts w:ascii="宋体"/>
                <w:szCs w:val="21"/>
              </w:rPr>
              <w:t xml:space="preserve"> 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20</w:t>
            </w:r>
            <w:r w:rsidRPr="006A1CD3"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ind w:left="522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cantSplit/>
          <w:trHeight w:val="1882"/>
          <w:jc w:val="center"/>
        </w:trPr>
        <w:tc>
          <w:tcPr>
            <w:tcW w:w="1619" w:type="dxa"/>
            <w:gridSpan w:val="2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论文成果</w:t>
            </w:r>
          </w:p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（30分）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软件的先进性和新颖性</w:t>
            </w:r>
            <w:r w:rsidRPr="006A1CD3">
              <w:rPr>
                <w:rFonts w:ascii="宋体" w:hint="eastAsia"/>
                <w:szCs w:val="21"/>
              </w:rPr>
              <w:t>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实际应用效果和测试效果的稳定性；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直接或潜在的经济效益和社会效益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30分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ind w:left="522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trHeight w:val="834"/>
          <w:jc w:val="center"/>
        </w:trPr>
        <w:tc>
          <w:tcPr>
            <w:tcW w:w="1619" w:type="dxa"/>
            <w:gridSpan w:val="2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工程师素质</w:t>
            </w:r>
          </w:p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综合运用基础理论、方法和技术解决实际问题的能力；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专业素质、实事求是的科学精神以及可持续发展的观念。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trHeight w:val="1549"/>
          <w:jc w:val="center"/>
        </w:trPr>
        <w:tc>
          <w:tcPr>
            <w:tcW w:w="1619" w:type="dxa"/>
            <w:gridSpan w:val="2"/>
            <w:vAlign w:val="center"/>
          </w:tcPr>
          <w:p w:rsidR="00D03F0C" w:rsidRPr="006A1CD3" w:rsidRDefault="00D03F0C" w:rsidP="007119EE">
            <w:pPr>
              <w:ind w:firstLineChars="200" w:firstLine="340"/>
              <w:rPr>
                <w:rFonts w:ascii="宋体"/>
                <w:spacing w:val="-20"/>
                <w:szCs w:val="21"/>
              </w:rPr>
            </w:pPr>
            <w:r w:rsidRPr="006A1CD3">
              <w:rPr>
                <w:rFonts w:ascii="宋体" w:hint="eastAsia"/>
                <w:spacing w:val="-20"/>
                <w:szCs w:val="21"/>
              </w:rPr>
              <w:t>写</w:t>
            </w:r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proofErr w:type="gramStart"/>
            <w:r w:rsidRPr="006A1CD3">
              <w:rPr>
                <w:rFonts w:ascii="宋体" w:hint="eastAsia"/>
                <w:spacing w:val="-20"/>
                <w:szCs w:val="21"/>
              </w:rPr>
              <w:t>作能</w:t>
            </w:r>
            <w:proofErr w:type="gramEnd"/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r w:rsidRPr="006A1CD3">
              <w:rPr>
                <w:rFonts w:ascii="宋体" w:hint="eastAsia"/>
                <w:spacing w:val="-20"/>
                <w:szCs w:val="21"/>
              </w:rPr>
              <w:t>力</w:t>
            </w:r>
          </w:p>
          <w:p w:rsidR="00D03F0C" w:rsidRPr="006A1CD3" w:rsidRDefault="00D03F0C" w:rsidP="007119EE">
            <w:pPr>
              <w:ind w:firstLineChars="200" w:firstLine="340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pacing w:val="-20"/>
                <w:szCs w:val="21"/>
              </w:rPr>
              <w:t>(10分）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设计、图表、软件的规范化和标准化；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文字表达的专业性、通顺性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概念的准确性；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论文构架</w:t>
            </w:r>
            <w:r w:rsidRPr="006A1CD3">
              <w:rPr>
                <w:rFonts w:ascii="宋体" w:hint="eastAsia"/>
                <w:szCs w:val="21"/>
              </w:rPr>
              <w:t>的系统性、逻辑性和严谨性；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引用文献的真实性、贴切性和规范性。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trHeight w:val="525"/>
          <w:jc w:val="center"/>
        </w:trPr>
        <w:tc>
          <w:tcPr>
            <w:tcW w:w="7455" w:type="dxa"/>
            <w:gridSpan w:val="3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 xml:space="preserve">                        总     </w:t>
            </w:r>
            <w:r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100分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trHeight w:val="1589"/>
          <w:jc w:val="center"/>
        </w:trPr>
        <w:tc>
          <w:tcPr>
            <w:tcW w:w="1514" w:type="dxa"/>
            <w:vAlign w:val="center"/>
          </w:tcPr>
          <w:p w:rsidR="00D03F0C" w:rsidRPr="00EC6167" w:rsidRDefault="00D03F0C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论文总体评价</w:t>
            </w:r>
          </w:p>
          <w:p w:rsidR="00D03F0C" w:rsidRPr="00EC6167" w:rsidRDefault="00D03F0C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及结论意见</w:t>
            </w:r>
          </w:p>
          <w:p w:rsidR="00D03F0C" w:rsidRPr="00215366" w:rsidRDefault="00D03F0C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（请在相应地方打“√”）</w:t>
            </w:r>
          </w:p>
        </w:tc>
        <w:tc>
          <w:tcPr>
            <w:tcW w:w="8026" w:type="dxa"/>
            <w:gridSpan w:val="4"/>
            <w:vAlign w:val="center"/>
          </w:tcPr>
          <w:p w:rsidR="00D03F0C" w:rsidRDefault="00D03F0C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）优秀（评分</w:t>
            </w:r>
            <w:r>
              <w:rPr>
                <w:rFonts w:ascii="宋体" w:hAnsi="宋体" w:cs="宋体" w:hint="eastAsia"/>
                <w:szCs w:val="21"/>
              </w:rPr>
              <w:t>≥</w:t>
            </w:r>
            <w:r>
              <w:rPr>
                <w:rFonts w:ascii="宋体" w:hAnsi="宋体" w:hint="eastAsia"/>
                <w:szCs w:val="21"/>
              </w:rPr>
              <w:t>85分）：  达到工程硕士专业学位论文要求，准予答辩；</w:t>
            </w:r>
          </w:p>
          <w:p w:rsidR="00D03F0C" w:rsidRDefault="00D03F0C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）良好（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）：基本达到工程硕士专业学位论文要求，但需按照专家评审意见对论文进行修改后答辩；</w:t>
            </w:r>
          </w:p>
          <w:p w:rsidR="00D03F0C" w:rsidRDefault="00D03F0C" w:rsidP="007119EE">
            <w:pPr>
              <w:spacing w:line="360" w:lineRule="exact"/>
              <w:ind w:left="3255" w:hangingChars="1550" w:hanging="32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）基本合格（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kern w:val="0"/>
                <w:szCs w:val="21"/>
              </w:rPr>
              <w:t>0≤评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）：距离工程硕士专业学位论文要求有一定差距，</w:t>
            </w:r>
            <w:r>
              <w:rPr>
                <w:rFonts w:hint="eastAsia"/>
                <w:szCs w:val="21"/>
              </w:rPr>
              <w:t>暂缓答辩，需对论文进行较大修改后再评阅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D03F0C" w:rsidRPr="00215366" w:rsidRDefault="00D03F0C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）不合格（评分</w:t>
            </w:r>
            <w:r>
              <w:rPr>
                <w:rFonts w:ascii="宋体" w:hAnsi="宋体" w:cs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60分）：未达到工程硕士专业学位论文要求，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准予答辩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0D25AC" w:rsidRPr="00D03F0C" w:rsidRDefault="000D25AC" w:rsidP="000D25AC"/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C95588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D5D9D">
        <w:trPr>
          <w:trHeight w:hRule="exact" w:val="3019"/>
        </w:trPr>
        <w:tc>
          <w:tcPr>
            <w:tcW w:w="8522" w:type="dxa"/>
          </w:tcPr>
          <w:p w:rsidR="00FD5D9D" w:rsidRDefault="00FD5D9D" w:rsidP="00FD5D9D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FD5D9D" w:rsidRDefault="00FD5D9D" w:rsidP="00FD5D9D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1.综合运用科学理论、方法和技术手段解决实际问题的能力；</w:t>
            </w:r>
          </w:p>
          <w:p w:rsidR="00FD5D9D" w:rsidRDefault="00FD5D9D" w:rsidP="00FD5D9D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FD5D9D" w:rsidRDefault="00FD5D9D" w:rsidP="00FD5D9D">
            <w:pPr>
              <w:spacing w:line="360" w:lineRule="exact"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3.论文是否具有新思想、新方法和新进展；其成果是否创造（或可能创造）了经济效益或社会效益；</w:t>
            </w:r>
          </w:p>
          <w:p w:rsidR="00FD5D9D" w:rsidRDefault="00FD5D9D" w:rsidP="00FD5D9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FD5D9D" w:rsidRDefault="00FD5D9D" w:rsidP="00FD5D9D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Default="00FD5D9D" w:rsidP="00FD5D9D">
            <w:pPr>
              <w:spacing w:line="300" w:lineRule="exact"/>
              <w:rPr>
                <w:sz w:val="24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A736D8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3569C9">
        <w:trPr>
          <w:trHeight w:val="8476"/>
        </w:trPr>
        <w:tc>
          <w:tcPr>
            <w:tcW w:w="8522" w:type="dxa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F66D6B" w:rsidRDefault="003122E3" w:rsidP="00F66D6B">
            <w:pPr>
              <w:spacing w:line="380" w:lineRule="exact"/>
              <w:ind w:leftChars="2100" w:left="5490" w:hangingChars="450" w:hanging="10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  <w:r w:rsidR="00F66D6B">
              <w:rPr>
                <w:rFonts w:hint="eastAsia"/>
                <w:sz w:val="24"/>
              </w:rPr>
              <w:t>签名：</w:t>
            </w:r>
            <w:r w:rsidR="00F66D6B">
              <w:rPr>
                <w:rFonts w:hint="eastAsia"/>
                <w:sz w:val="24"/>
              </w:rPr>
              <w:t xml:space="preserve">                                          </w:t>
            </w:r>
          </w:p>
          <w:p w:rsidR="003122E3" w:rsidRDefault="00F66D6B" w:rsidP="00F66D6B">
            <w:pPr>
              <w:spacing w:line="380" w:lineRule="exact"/>
              <w:ind w:firstLineChars="2050" w:firstLine="49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9E2" w:rsidRDefault="00CE39E2" w:rsidP="00D45090">
      <w:r>
        <w:separator/>
      </w:r>
    </w:p>
  </w:endnote>
  <w:endnote w:type="continuationSeparator" w:id="0">
    <w:p w:rsidR="00CE39E2" w:rsidRDefault="00CE39E2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9E2" w:rsidRDefault="00CE39E2" w:rsidP="00D45090">
      <w:r>
        <w:separator/>
      </w:r>
    </w:p>
  </w:footnote>
  <w:footnote w:type="continuationSeparator" w:id="0">
    <w:p w:rsidR="00CE39E2" w:rsidRDefault="00CE39E2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329C"/>
    <w:rsid w:val="00224AEB"/>
    <w:rsid w:val="00224B25"/>
    <w:rsid w:val="00224FD5"/>
    <w:rsid w:val="00225D46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59AA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69C9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35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30C5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34DAE"/>
    <w:rsid w:val="00442269"/>
    <w:rsid w:val="00442FE3"/>
    <w:rsid w:val="00443CAE"/>
    <w:rsid w:val="00445C28"/>
    <w:rsid w:val="00450B8B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355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422A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663"/>
    <w:rsid w:val="004D5B88"/>
    <w:rsid w:val="004D61A6"/>
    <w:rsid w:val="004D71B2"/>
    <w:rsid w:val="004D7F27"/>
    <w:rsid w:val="004E34E5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747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E0028"/>
    <w:rsid w:val="006E0B0C"/>
    <w:rsid w:val="006E0C43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56EC"/>
    <w:rsid w:val="008B6825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007A3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271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36D8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5E0A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39E2"/>
    <w:rsid w:val="00CE64E8"/>
    <w:rsid w:val="00CE6C7B"/>
    <w:rsid w:val="00CF668D"/>
    <w:rsid w:val="00CF740B"/>
    <w:rsid w:val="00CF7828"/>
    <w:rsid w:val="00D01E27"/>
    <w:rsid w:val="00D03F0C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11F0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3DB4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6922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37D54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66D6B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5D9D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2016-05-10T00:25:00Z</dcterms:created>
  <dcterms:modified xsi:type="dcterms:W3CDTF">2016-07-07T01:46:00Z</dcterms:modified>
</cp:coreProperties>
</file>